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77" w:rsidRDefault="00836277" w:rsidP="00836277">
      <w:pPr>
        <w:spacing w:after="200"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программа средний возраст </w:t>
      </w:r>
    </w:p>
    <w:p w:rsidR="00836277" w:rsidRDefault="00836277" w:rsidP="00836277">
      <w:pPr>
        <w:spacing w:after="200"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36277" w:rsidRDefault="00836277" w:rsidP="00836277">
      <w:pPr>
        <w:spacing w:after="20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</w:t>
      </w:r>
      <w:r w:rsidRPr="0022074A">
        <w:rPr>
          <w:rFonts w:ascii="Times New Roman" w:hAnsi="Times New Roman" w:cs="Times New Roman"/>
          <w:b/>
          <w:sz w:val="24"/>
          <w:szCs w:val="24"/>
        </w:rPr>
        <w:t xml:space="preserve">рограммы: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</w:t>
      </w:r>
      <w:r w:rsidRPr="0022074A">
        <w:rPr>
          <w:rFonts w:ascii="Times New Roman" w:hAnsi="Times New Roman" w:cs="Times New Roman"/>
          <w:sz w:val="24"/>
          <w:szCs w:val="24"/>
        </w:rPr>
        <w:t>беспечен</w:t>
      </w:r>
      <w:r>
        <w:rPr>
          <w:rFonts w:ascii="Times New Roman" w:hAnsi="Times New Roman" w:cs="Times New Roman"/>
          <w:sz w:val="24"/>
          <w:szCs w:val="24"/>
        </w:rPr>
        <w:t>ие полноценного, разносторонне</w:t>
      </w:r>
      <w:r w:rsidRPr="0022074A">
        <w:rPr>
          <w:rFonts w:ascii="Times New Roman" w:hAnsi="Times New Roman" w:cs="Times New Roman"/>
          <w:sz w:val="24"/>
          <w:szCs w:val="24"/>
        </w:rPr>
        <w:t>го развития каждого ребенка, формирование у него базово</w:t>
      </w:r>
      <w:r>
        <w:rPr>
          <w:rFonts w:ascii="Times New Roman" w:hAnsi="Times New Roman" w:cs="Times New Roman"/>
          <w:sz w:val="24"/>
          <w:szCs w:val="24"/>
        </w:rPr>
        <w:t>го доверия к миру и универсаль</w:t>
      </w:r>
      <w:r w:rsidRPr="0022074A">
        <w:rPr>
          <w:rFonts w:ascii="Times New Roman" w:hAnsi="Times New Roman" w:cs="Times New Roman"/>
          <w:sz w:val="24"/>
          <w:szCs w:val="24"/>
        </w:rPr>
        <w:t>ных, в том числе, творческих способностей до уровня, соответствующего возрастной сп</w:t>
      </w:r>
      <w:r>
        <w:rPr>
          <w:rFonts w:ascii="Times New Roman" w:hAnsi="Times New Roman" w:cs="Times New Roman"/>
          <w:sz w:val="24"/>
          <w:szCs w:val="24"/>
        </w:rPr>
        <w:t>еци</w:t>
      </w:r>
      <w:r w:rsidRPr="0022074A">
        <w:rPr>
          <w:rFonts w:ascii="Times New Roman" w:hAnsi="Times New Roman" w:cs="Times New Roman"/>
          <w:sz w:val="24"/>
          <w:szCs w:val="24"/>
        </w:rPr>
        <w:t>фике и требованиям современного общества; создание равных условий для развития детей, имеющих разные возможности.</w:t>
      </w:r>
    </w:p>
    <w:p w:rsidR="00836277" w:rsidRPr="0022074A" w:rsidRDefault="00836277" w:rsidP="00836277">
      <w:pPr>
        <w:widowControl w:val="0"/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836277" w:rsidRPr="0022074A" w:rsidRDefault="00836277" w:rsidP="00836277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11" w:hanging="1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сохранять и укреплять физическое и психическое здоровье</w:t>
      </w:r>
      <w:r w:rsidRPr="0022074A">
        <w:rPr>
          <w:rFonts w:ascii="Times New Roman" w:eastAsia="Times New Roman" w:hAnsi="Times New Roman" w:cs="Times New Roman"/>
          <w:sz w:val="24"/>
        </w:rPr>
        <w:t xml:space="preserve"> детей; забота об эмоциональном комфорте каждого</w:t>
      </w:r>
      <w:r w:rsidRPr="0022074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2074A">
        <w:rPr>
          <w:rFonts w:ascii="Times New Roman" w:eastAsia="Times New Roman" w:hAnsi="Times New Roman" w:cs="Times New Roman"/>
          <w:sz w:val="24"/>
        </w:rPr>
        <w:t>ребенка;</w:t>
      </w:r>
    </w:p>
    <w:p w:rsidR="00836277" w:rsidRPr="0022074A" w:rsidRDefault="00836277" w:rsidP="00836277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hanging="1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</w:t>
      </w:r>
      <w:r w:rsidRPr="0022074A">
        <w:rPr>
          <w:rFonts w:ascii="Times New Roman" w:eastAsia="Times New Roman" w:hAnsi="Times New Roman" w:cs="Times New Roman"/>
          <w:sz w:val="24"/>
        </w:rPr>
        <w:t xml:space="preserve"> для развития сюжетно-ролевой</w:t>
      </w:r>
      <w:r w:rsidRPr="0022074A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22074A">
        <w:rPr>
          <w:rFonts w:ascii="Times New Roman" w:eastAsia="Times New Roman" w:hAnsi="Times New Roman" w:cs="Times New Roman"/>
          <w:sz w:val="24"/>
        </w:rPr>
        <w:t>игры;</w:t>
      </w:r>
    </w:p>
    <w:p w:rsidR="00836277" w:rsidRDefault="00836277" w:rsidP="00836277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06" w:hanging="144"/>
        <w:rPr>
          <w:rFonts w:ascii="Times New Roman" w:eastAsia="Times New Roman" w:hAnsi="Times New Roman" w:cs="Times New Roman"/>
          <w:sz w:val="24"/>
        </w:rPr>
      </w:pPr>
      <w:r w:rsidRPr="0022074A">
        <w:rPr>
          <w:rFonts w:ascii="Times New Roman" w:eastAsia="Times New Roman" w:hAnsi="Times New Roman" w:cs="Times New Roman"/>
          <w:sz w:val="24"/>
        </w:rPr>
        <w:t xml:space="preserve">доброжелательное общение с ребенком </w:t>
      </w:r>
      <w:r>
        <w:rPr>
          <w:rFonts w:ascii="Times New Roman" w:eastAsia="Times New Roman" w:hAnsi="Times New Roman" w:cs="Times New Roman"/>
          <w:sz w:val="24"/>
        </w:rPr>
        <w:t>на познавательные темы;</w:t>
      </w:r>
    </w:p>
    <w:p w:rsidR="00836277" w:rsidRDefault="00836277" w:rsidP="00836277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06" w:hanging="1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</w:t>
      </w:r>
      <w:r w:rsidRPr="0022074A">
        <w:rPr>
          <w:rFonts w:ascii="Times New Roman" w:eastAsia="Times New Roman" w:hAnsi="Times New Roman" w:cs="Times New Roman"/>
          <w:sz w:val="24"/>
        </w:rPr>
        <w:t xml:space="preserve"> для практического эксп</w:t>
      </w:r>
      <w:r>
        <w:rPr>
          <w:rFonts w:ascii="Times New Roman" w:eastAsia="Times New Roman" w:hAnsi="Times New Roman" w:cs="Times New Roman"/>
          <w:sz w:val="24"/>
        </w:rPr>
        <w:t>ериментирования;</w:t>
      </w:r>
    </w:p>
    <w:p w:rsidR="00836277" w:rsidRPr="0022074A" w:rsidRDefault="00836277" w:rsidP="00836277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06" w:hanging="1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</w:t>
      </w:r>
      <w:r w:rsidRPr="0022074A">
        <w:rPr>
          <w:rFonts w:ascii="Times New Roman" w:eastAsia="Times New Roman" w:hAnsi="Times New Roman" w:cs="Times New Roman"/>
          <w:sz w:val="24"/>
        </w:rPr>
        <w:t xml:space="preserve"> развитию речи, любознательности и</w:t>
      </w:r>
      <w:r w:rsidRPr="0022074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074A">
        <w:rPr>
          <w:rFonts w:ascii="Times New Roman" w:eastAsia="Times New Roman" w:hAnsi="Times New Roman" w:cs="Times New Roman"/>
          <w:sz w:val="24"/>
        </w:rPr>
        <w:t>инициативности;</w:t>
      </w:r>
    </w:p>
    <w:p w:rsidR="00836277" w:rsidRDefault="00836277" w:rsidP="00836277">
      <w:pPr>
        <w:widowControl w:val="0"/>
        <w:numPr>
          <w:ilvl w:val="1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109" w:hanging="1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 детей интерес</w:t>
      </w:r>
      <w:r w:rsidRPr="0022074A">
        <w:rPr>
          <w:rFonts w:ascii="Times New Roman" w:eastAsia="Times New Roman" w:hAnsi="Times New Roman" w:cs="Times New Roman"/>
          <w:sz w:val="24"/>
        </w:rPr>
        <w:t xml:space="preserve"> к художественным видам деятельности как средству самовыражения.</w:t>
      </w:r>
    </w:p>
    <w:p w:rsidR="00836277" w:rsidRPr="0022074A" w:rsidRDefault="00836277" w:rsidP="00836277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воспитанников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год – дети среднего</w:t>
      </w:r>
      <w:r w:rsidR="00EC150E">
        <w:rPr>
          <w:rFonts w:ascii="Times New Roman" w:eastAsia="Times New Roman" w:hAnsi="Times New Roman" w:cs="Times New Roman"/>
          <w:sz w:val="24"/>
        </w:rPr>
        <w:t xml:space="preserve"> возраста (4-5 лет)</w:t>
      </w:r>
    </w:p>
    <w:p w:rsidR="00836277" w:rsidRPr="00836277" w:rsidRDefault="00836277" w:rsidP="00836277">
      <w:pPr>
        <w:pStyle w:val="a3"/>
        <w:spacing w:before="67" w:beforeAutospacing="0" w:after="0" w:afterAutospacing="0"/>
        <w:ind w:firstLine="283"/>
        <w:rPr>
          <w:b/>
        </w:rPr>
      </w:pPr>
      <w:r>
        <w:t xml:space="preserve">В рабочей программе среднего дошкольного возраста представлено планирование образовательной деятельности, отражающее основное содержание основной образовательной программы дошкольного образования </w:t>
      </w:r>
      <w:r>
        <w:t xml:space="preserve">МДОБУ ЦРР </w:t>
      </w:r>
      <w:r>
        <w:t xml:space="preserve"> «Детский сад № </w:t>
      </w:r>
      <w:r>
        <w:t>24</w:t>
      </w:r>
      <w:r>
        <w:t xml:space="preserve"> «</w:t>
      </w:r>
      <w:r>
        <w:t>Улыбка</w:t>
      </w:r>
      <w:r>
        <w:t xml:space="preserve">» и предполагающее реализацию ФГОС </w:t>
      </w:r>
      <w:proofErr w:type="gramStart"/>
      <w:r>
        <w:t>ДО</w:t>
      </w:r>
      <w:proofErr w:type="gramEnd"/>
      <w:r>
        <w:t xml:space="preserve">. Рабочая программа состоит из следующих разделов: планируемые результаты освоения Программы, содержание, тематическое планирование с указанием количества образовательных ситуаций и занятий, отводимых на освоение каждой темы. 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 </w:t>
      </w:r>
      <w:r>
        <w:br/>
      </w:r>
      <w:r w:rsidRPr="00836277">
        <w:rPr>
          <w:b/>
        </w:rPr>
        <w:t>Программа основывается на следующих принципах</w:t>
      </w:r>
    </w:p>
    <w:p w:rsidR="00836277" w:rsidRDefault="00836277" w:rsidP="00836277">
      <w:pPr>
        <w:pStyle w:val="2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836277" w:rsidRDefault="00836277" w:rsidP="00836277">
      <w:pPr>
        <w:pStyle w:val="2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1.1.2. </w:t>
      </w:r>
      <w:r w:rsidRPr="005B300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Принципы и подходы к реализации программы</w:t>
      </w:r>
    </w:p>
    <w:p w:rsidR="00836277" w:rsidRPr="003820E0" w:rsidRDefault="00836277" w:rsidP="008362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содержания всех образовательных областей основывается на следующих </w:t>
      </w:r>
      <w:r w:rsidRPr="00382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6277" w:rsidRPr="003820E0" w:rsidRDefault="00836277" w:rsidP="00836277">
      <w:pPr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на потенциальные возможности ребенка, на «зону ближайшего разви</w:t>
      </w: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тия»,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он как бы проходит вместе </w:t>
      </w:r>
      <w:proofErr w:type="gramStart"/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Роль взрослого ве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лика, но она меняется в зависимости от возраста детей и, конечно же, от предлагаемого де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тям содержания. </w:t>
      </w:r>
      <w:proofErr w:type="gramStart"/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детям младшего дошкольного возраста оно носит непо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средственный характер, а старшего — опосредованное: через организацию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чающегося детского сообщества; 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использование специально ото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бранных взрослым развивающих объектов для самостоятельной деятельности.</w:t>
      </w:r>
      <w:proofErr w:type="gramEnd"/>
    </w:p>
    <w:p w:rsidR="00836277" w:rsidRPr="003820E0" w:rsidRDefault="00836277" w:rsidP="00836277">
      <w:pPr>
        <w:tabs>
          <w:tab w:val="left" w:pos="566"/>
        </w:tabs>
        <w:autoSpaceDE w:val="0"/>
        <w:autoSpaceDN w:val="0"/>
        <w:adjustRightInd w:val="0"/>
        <w:spacing w:after="200" w:line="274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</w:t>
      </w:r>
      <w:proofErr w:type="spellStart"/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деятельностного</w:t>
      </w:r>
      <w:proofErr w:type="spellEnd"/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подхода 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развитие самой деятельности, основных ее компонентов (мотивов, целей, действий, способов действий или операций), что способствует развитию ребенка как субъекта деятельности (деятеля). Связь информации, полученной от взрослого, с информацией, добытой 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самими детьми в процессе разных видов деятельности, — залог формирования более осмысленных и глубоких знаний, а значит и развития детей. И даже освоение сенсорных эталонов не сводится к упражнению. Они обязательно должны быть включены в мотивированную для ребенка деятельность (конструирование, лепка, рисо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 т.п.) и выступать как результат обобщения свой</w:t>
      </w:r>
      <w:proofErr w:type="gramStart"/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 в естественных услови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ях.</w:t>
      </w:r>
    </w:p>
    <w:p w:rsidR="00836277" w:rsidRPr="003820E0" w:rsidRDefault="00836277" w:rsidP="00836277">
      <w:pPr>
        <w:autoSpaceDE w:val="0"/>
        <w:autoSpaceDN w:val="0"/>
        <w:adjustRightInd w:val="0"/>
        <w:spacing w:before="5" w:after="0" w:line="274" w:lineRule="exact"/>
        <w:ind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autoSpaceDE w:val="0"/>
        <w:autoSpaceDN w:val="0"/>
        <w:adjustRightInd w:val="0"/>
        <w:spacing w:before="5"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принципа «от общего к частному»,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 которого в этом возрасте за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знаются разные их свойства, взаимозависимости. В результате дети в старшем дошкольном возрасте овладевают умением «встраивать» новые для них объекты в уже сложившиеся у них системы и пользоваться этим умением как средством познания. Все это позволяет детям выходить за пределы конкретики, которая сама по себе часто для ребенка не имеет смысла, делать обобщения, выводы, прогнозировать некоторые результаты и находить творческие решения. Это обеспечивает системный подход к организации содержания.</w:t>
      </w:r>
    </w:p>
    <w:p w:rsidR="00836277" w:rsidRPr="003820E0" w:rsidRDefault="00836277" w:rsidP="00836277">
      <w:pPr>
        <w:autoSpaceDE w:val="0"/>
        <w:autoSpaceDN w:val="0"/>
        <w:adjustRightInd w:val="0"/>
        <w:spacing w:after="0" w:line="274" w:lineRule="exact"/>
        <w:ind w:firstLine="2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Интегрированный принцип организации освоения предлагаемого содержания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который, с одной стороны, не нарушает целостность каждой из областей знаний (природа, родной язык, рисование и др.), а с другой — существенно их </w:t>
      </w:r>
      <w:proofErr w:type="spellStart"/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взаимообогащает</w:t>
      </w:r>
      <w:proofErr w:type="spellEnd"/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способствует их смысловому углублению, расширяет ассоциативное информационное поле детей. Это акти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визирует у детей собственную интерпретацию разных явлений как вербальными, так и не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вербальными средствами. У детей развиваются широкие смысловые связи на основе «един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аффекта и интеллекта».</w:t>
      </w:r>
    </w:p>
    <w:p w:rsidR="00836277" w:rsidRPr="003820E0" w:rsidRDefault="00836277" w:rsidP="00836277">
      <w:pPr>
        <w:autoSpaceDE w:val="0"/>
        <w:autoSpaceDN w:val="0"/>
        <w:adjustRightInd w:val="0"/>
        <w:spacing w:after="0" w:line="274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проблемных ситуаций, 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характеризующихся определенным уровнем трудно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связанной с отсутствием у ребенка готовых способов их разрешения и необходимостью их самостоятельного поиска. В результате у детей развивается поисковая деятельность, направленность на достижение цели, а найденные ими способы обобщаются и свободно ис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пользуются в новых ситуациях, что говорит о развитии их мышления. Одновременно у детей возникают «умные эмоции», связанные с получением удовлетворения от того, что они преодолели трудности, сами нашли решение.</w:t>
      </w:r>
    </w:p>
    <w:p w:rsidR="00836277" w:rsidRPr="003820E0" w:rsidRDefault="00836277" w:rsidP="00836277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Наглядное моделирование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демонстрирующее детям некоторые скрытые зависимости и отношения, например, математические (часть-целое, одна вторая, одна четвертая и т.п.), что способствует началу формирования общих категорий, становлению логического мышления.</w:t>
      </w:r>
    </w:p>
    <w:p w:rsidR="00836277" w:rsidRPr="003820E0" w:rsidRDefault="00836277" w:rsidP="00836277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практического экспериментирования с разными мате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риалами: как самостоятельного, вне предъявления взрослым какой-либо задачи, так и диктуемого условиями задачи, предложенной педагогом. Широкая ориентировка в свойствах материала существенно активизирует поисковую деятельность детей, направленную на нахождение разных вариантов решений, что является одним из показателей креативности.</w:t>
      </w:r>
    </w:p>
    <w:p w:rsidR="00836277" w:rsidRPr="003820E0" w:rsidRDefault="00836277" w:rsidP="00836277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Продуктивное и игровое взаимодействие детей между собой и </w:t>
      </w:r>
      <w:proofErr w:type="gramStart"/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взрослыми (диалоги</w:t>
      </w: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ческое общение),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чему формируется играющееся и обучающееся детское сообще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ство, в котором каждый ребенок чувствует себя 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успешным, умелым, уверенным в случае необходимости в помощи товарищей и взрослого.</w:t>
      </w:r>
    </w:p>
    <w:p w:rsidR="00836277" w:rsidRPr="003820E0" w:rsidRDefault="00836277" w:rsidP="00836277">
      <w:pPr>
        <w:tabs>
          <w:tab w:val="left" w:pos="538"/>
        </w:tabs>
        <w:autoSpaceDE w:val="0"/>
        <w:autoSpaceDN w:val="0"/>
        <w:adjustRightInd w:val="0"/>
        <w:spacing w:after="0" w:line="274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tabs>
          <w:tab w:val="left" w:pos="538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индивидуальных особенностей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личностных (лидерство, инициативность, уве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ренность, решительность и т.п.), так и различий в возможностях и в темпе выполнения зада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др. Это способствует успешному развитию каждого ребенка и его эмоциональному благополучию.</w:t>
      </w:r>
    </w:p>
    <w:p w:rsidR="00836277" w:rsidRPr="003820E0" w:rsidRDefault="00836277" w:rsidP="00836277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основных когнитивных стилей или модальностей обучения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одни дети лучше усваивают содержание с опорой на зрительное восприятие (визуальное), другие — на слухо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(аудиальное), а третьи — на двигательное и тактильное (кинестетическое).</w:t>
      </w:r>
      <w:proofErr w:type="gramEnd"/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важ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когда одно и то же содержание и рассказывается, и показывается, и проигрывается деть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через движения. В этом случае дети смогут, во-первых, лучше вникнуть в материал и усвоить его, а во-вторых, у всех детей постепенно будут развиваться более слабые для них типы восприятия.</w:t>
      </w:r>
    </w:p>
    <w:p w:rsidR="00836277" w:rsidRPr="003820E0" w:rsidRDefault="00836277" w:rsidP="00836277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востребованности самими детьми освоенного на занятиях со</w:t>
      </w: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держания в дальнейшей свободной деятельности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(игре, рисовании, конструировании, в со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здании карнавальных костюмов и т.п.).</w:t>
      </w:r>
    </w:p>
    <w:p w:rsidR="00836277" w:rsidRPr="003820E0" w:rsidRDefault="00836277" w:rsidP="00836277">
      <w:pPr>
        <w:tabs>
          <w:tab w:val="left" w:pos="715"/>
        </w:tabs>
        <w:autoSpaceDE w:val="0"/>
        <w:autoSpaceDN w:val="0"/>
        <w:adjustRightInd w:val="0"/>
        <w:spacing w:after="0" w:line="274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20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специфики в развитии мальчиков и девочек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девочки более успешны в ма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леньком пространстве и поэтому им легко удаются мелкие работы в отличие от мальчиков; при восприятии текстов на слух девочки реагируют на то, как это сказано (эмоционально или нет), а мальчики — на смысл; в движении девочки более выразительны, а мальчики — более выносливы и др.</w:t>
      </w:r>
    </w:p>
    <w:p w:rsidR="00836277" w:rsidRPr="003820E0" w:rsidRDefault="00836277" w:rsidP="00836277">
      <w:pPr>
        <w:autoSpaceDE w:val="0"/>
        <w:autoSpaceDN w:val="0"/>
        <w:adjustRightInd w:val="0"/>
        <w:spacing w:after="0" w:line="274" w:lineRule="exact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77" w:rsidRPr="003820E0" w:rsidRDefault="00836277" w:rsidP="00836277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Сформулированные принципы, безусловно, носят </w:t>
      </w:r>
      <w:proofErr w:type="spellStart"/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здоровьесберегающий</w:t>
      </w:r>
      <w:proofErr w:type="spellEnd"/>
      <w:r w:rsidRPr="00382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 полноценное психическое развитие, сохран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эмоциональной сферы, форми</w:t>
      </w:r>
      <w:r w:rsidRPr="0038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базисных характеристик личности.</w:t>
      </w:r>
    </w:p>
    <w:p w:rsidR="00836277" w:rsidRDefault="00836277" w:rsidP="00836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1.1.3. Значимые для разработки и реализации программы характеристики, в том числе характеристика особенностей развития детей пятого года жизни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6277" w:rsidRPr="003820E0" w:rsidRDefault="00836277" w:rsidP="00836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277" w:rsidRPr="002E42D1" w:rsidRDefault="00836277" w:rsidP="008362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положена </w:t>
      </w:r>
      <w:r w:rsidRPr="002E4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концепция психологического возраста </w:t>
      </w:r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этапа, стадии детского развития, характеризующегося своей структурой и динамикой. Каждый психологический возра</w:t>
      </w:r>
      <w:proofErr w:type="gramStart"/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качественно особые, специфические отношения между ребенком и взрослым (социальная ситуация развития); определенную иерархию видов деятельности и ведущий ее тип; основные психологические достижения ребенка, свидетельствующие о развитии его психики, сознания, личности. Психологический возраст может не совпадать с </w:t>
      </w:r>
      <w:proofErr w:type="gramStart"/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хронологическим</w:t>
      </w:r>
      <w:proofErr w:type="gramEnd"/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психологический возраст по своей продолжительности не равен другому.</w:t>
      </w:r>
    </w:p>
    <w:p w:rsidR="00836277" w:rsidRPr="002E42D1" w:rsidRDefault="00836277" w:rsidP="008362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психологического возраста есть своя миссия, определяемая </w:t>
      </w:r>
      <w:r w:rsidRPr="002E4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генетической задачей развития</w:t>
      </w:r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появляется в результате противоречий, возникающих в системе</w:t>
      </w:r>
      <w:r w:rsidRPr="002E4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ребенок-взрослый. Ее решение жизненно важно для полноценного психического</w:t>
      </w:r>
      <w:r w:rsidRPr="002E4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 и успешного перехода на следующий возрастной этап.</w:t>
      </w:r>
    </w:p>
    <w:p w:rsidR="00EC150E" w:rsidRDefault="00EC150E" w:rsidP="00836277">
      <w:pPr>
        <w:pStyle w:val="a3"/>
        <w:spacing w:before="67" w:beforeAutospacing="0" w:after="0" w:afterAutospacing="0"/>
        <w:ind w:firstLine="567"/>
      </w:pPr>
      <w:r>
        <w:t xml:space="preserve"> Ожидаемый результат:</w:t>
      </w:r>
    </w:p>
    <w:p w:rsidR="00836277" w:rsidRDefault="00836277" w:rsidP="00836277">
      <w:pPr>
        <w:pStyle w:val="a3"/>
        <w:spacing w:before="67" w:beforeAutospacing="0" w:after="0" w:afterAutospacing="0"/>
        <w:ind w:firstLine="567"/>
      </w:pPr>
      <w:bookmarkStart w:id="0" w:name="_GoBack"/>
      <w:bookmarkEnd w:id="0"/>
      <w:proofErr w:type="gramStart"/>
      <w:r>
        <w:t>П</w:t>
      </w:r>
      <w:r>
        <w:t>олноценное проживание ребёнком всех этапов детства, обогащение (амплификация) детского развития;</w:t>
      </w:r>
      <w:r>
        <w:br/>
      </w:r>
      <w:r>
        <w:t xml:space="preserve"> - построение образовательной деятельности на основе индивидуальных особенностей </w:t>
      </w:r>
      <w:r>
        <w:lastRenderedPageBreak/>
        <w:t xml:space="preserve">каждого ребёнка, при котором он сам становится активным в выборе содержания своего образования, становится субъектом дошкольного образования; </w:t>
      </w:r>
      <w:r>
        <w:br/>
      </w:r>
      <w:r>
        <w:t>- содействие и сотрудничество детей и взрослых, признание ребёнка полноценным участником (субъектом) образовательных отношений;</w:t>
      </w:r>
      <w:r>
        <w:br/>
      </w:r>
      <w:r>
        <w:t xml:space="preserve"> - поддержка инициативы детей в различных видах деятельности;</w:t>
      </w:r>
      <w:proofErr w:type="gramEnd"/>
      <w:r>
        <w:br/>
      </w:r>
      <w:r>
        <w:t xml:space="preserve"> - сотрудничество с семьёй;</w:t>
      </w:r>
      <w:r>
        <w:br/>
      </w:r>
      <w:r>
        <w:t xml:space="preserve"> - приобщение детей к социокультурным нормам, традициям семьи, общества и государства;</w:t>
      </w:r>
      <w:r>
        <w:br/>
      </w:r>
      <w:r>
        <w:t xml:space="preserve"> - формирование познавательных интересов и познавательных действий ребёнка в разных видах деятельности; - возрастная адекватность дошкольного образования (соответствие условий, требований, методов возрасту и особенностям развития); </w:t>
      </w:r>
      <w:r>
        <w:br/>
      </w:r>
      <w:r>
        <w:t xml:space="preserve">- учёт этнокультурной ситуации развития детей. </w:t>
      </w:r>
      <w:r>
        <w:br/>
      </w:r>
      <w:proofErr w:type="gramStart"/>
      <w:r>
        <w:t>В представленной рабочей программе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образовательных областей «</w:t>
      </w:r>
      <w:proofErr w:type="spellStart"/>
      <w:r>
        <w:t>Социальнокоммуникативное</w:t>
      </w:r>
      <w:proofErr w:type="spellEnd"/>
      <w:r>
        <w:t xml:space="preserve"> развитие», «Познавательное развитие», «Речевое развитие», «Художественно-эстетическое развитие», «Физическое развитие».</w:t>
      </w:r>
      <w:proofErr w:type="gramEnd"/>
      <w:r>
        <w:t xml:space="preserve">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планирование</w:t>
      </w:r>
      <w:proofErr w:type="gramEnd"/>
      <w:r>
        <w:t xml:space="preserve"> построено на адекватных возрасту формах работы с детьми, основной из которых (и ведущим видом деятельности) для них является игра. Поэтому освоение содержания всех образовательных областей предусмотрено в игровой деятельности, а также в коммуникативной, двигательной, музыкальной, изобразительной, познавательно-исследовательской деятельности, восприятии художественной литературы.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совместной познавательной, творческой, игровой деятельности с детьми и педагогами. Рабочая программа предлагает насыщенное образовательное содержание, соответствующее познавательным интересам современного ребёнка. Основной образовательной единицей педагогического процесса является образовательная игровая ситуация, то есть такая форма совместной деятельности педагога и детей, которая планируется и организуется педагогом с целью решения определённых задач развития и воспитания. Преимущественно образовательные ситуации носят комплексный </w:t>
      </w:r>
      <w:proofErr w:type="gramStart"/>
      <w:r>
        <w:t>характер</w:t>
      </w:r>
      <w:proofErr w:type="gramEnd"/>
      <w:r>
        <w:t xml:space="preserve"> и включает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В рабочей программе определены темы развивающих образовательных ситуаций, а выбор форм их реализации (игровая, практическая, театрализованная, </w:t>
      </w:r>
      <w:proofErr w:type="spellStart"/>
      <w:r>
        <w:t>ситуацияинсценировка</w:t>
      </w:r>
      <w:proofErr w:type="spellEnd"/>
      <w:r>
        <w:t xml:space="preserve">, ситуация-импровизация, проблемная ситуация) остается за педагогом. </w:t>
      </w:r>
      <w:proofErr w:type="gramStart"/>
      <w:r>
        <w:t>Рабочая программа включает в себя содержание образования, развития и воспитания (на основе интеграции образовательных областей</w:t>
      </w:r>
      <w:r>
        <w:t>.</w:t>
      </w:r>
      <w:proofErr w:type="gramEnd"/>
    </w:p>
    <w:p w:rsidR="00836277" w:rsidRDefault="00836277" w:rsidP="00836277">
      <w:pPr>
        <w:pStyle w:val="a3"/>
        <w:spacing w:before="67" w:beforeAutospacing="0" w:after="0" w:afterAutospacing="0"/>
        <w:ind w:firstLine="567"/>
      </w:pPr>
      <w:r>
        <w:t xml:space="preserve">Содержание образования, развития и воспитания (на основе интеграции образовательных областей), осуществляется во время воспитательно-образовательной работы в течение дня (организация утреннего приёма, питания и сна, прогулки, деятельности детей во второй половине дня). Рабочая программа составлена исходя из опыта педагогов, творческого подхода, индивидуальных особенностей детей, оснащённости ДОУ, национально-культурных, демографических, климатических особенностей, специфики ДОУ, приоритетных направлений деятельности ДОУ. Планирование базируется на комплексно-тематическом принципе построения образовательного процесса, в основу которого положена идея интеграции содержания методов и приёмов всех образовательных областей вокруг единой, общей темы, что соответствует принципу развивающего образования. Тематический принцип построения </w:t>
      </w:r>
      <w:r>
        <w:lastRenderedPageBreak/>
        <w:t>образовательного процесса позволяет легко вводить региональные и культурные компоненты, учитывать специфику ДОУ.</w:t>
      </w:r>
    </w:p>
    <w:p w:rsidR="00DD1682" w:rsidRDefault="00DD1682" w:rsidP="00836277"/>
    <w:sectPr w:rsidR="00DD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93E"/>
    <w:multiLevelType w:val="hybridMultilevel"/>
    <w:tmpl w:val="03B6A30E"/>
    <w:lvl w:ilvl="0" w:tplc="DE40C314">
      <w:numFmt w:val="bullet"/>
      <w:lvlText w:val="•"/>
      <w:lvlJc w:val="left"/>
      <w:pPr>
        <w:ind w:left="112" w:hanging="21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1E64CF8">
      <w:numFmt w:val="bullet"/>
      <w:lvlText w:val=""/>
      <w:lvlJc w:val="left"/>
      <w:pPr>
        <w:ind w:left="965" w:hanging="28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323ED86A">
      <w:numFmt w:val="bullet"/>
      <w:lvlText w:val="•"/>
      <w:lvlJc w:val="left"/>
      <w:pPr>
        <w:ind w:left="960" w:hanging="286"/>
      </w:pPr>
      <w:rPr>
        <w:rFonts w:hint="default"/>
      </w:rPr>
    </w:lvl>
    <w:lvl w:ilvl="3" w:tplc="FBCAF896">
      <w:numFmt w:val="bullet"/>
      <w:lvlText w:val="•"/>
      <w:lvlJc w:val="left"/>
      <w:pPr>
        <w:ind w:left="1100" w:hanging="286"/>
      </w:pPr>
      <w:rPr>
        <w:rFonts w:hint="default"/>
      </w:rPr>
    </w:lvl>
    <w:lvl w:ilvl="4" w:tplc="5C6052BA">
      <w:numFmt w:val="bullet"/>
      <w:lvlText w:val="•"/>
      <w:lvlJc w:val="left"/>
      <w:pPr>
        <w:ind w:left="2352" w:hanging="286"/>
      </w:pPr>
      <w:rPr>
        <w:rFonts w:hint="default"/>
      </w:rPr>
    </w:lvl>
    <w:lvl w:ilvl="5" w:tplc="2788E07E">
      <w:numFmt w:val="bullet"/>
      <w:lvlText w:val="•"/>
      <w:lvlJc w:val="left"/>
      <w:pPr>
        <w:ind w:left="3604" w:hanging="286"/>
      </w:pPr>
      <w:rPr>
        <w:rFonts w:hint="default"/>
      </w:rPr>
    </w:lvl>
    <w:lvl w:ilvl="6" w:tplc="E014ED7C">
      <w:numFmt w:val="bullet"/>
      <w:lvlText w:val="•"/>
      <w:lvlJc w:val="left"/>
      <w:pPr>
        <w:ind w:left="4857" w:hanging="286"/>
      </w:pPr>
      <w:rPr>
        <w:rFonts w:hint="default"/>
      </w:rPr>
    </w:lvl>
    <w:lvl w:ilvl="7" w:tplc="3EACD518">
      <w:numFmt w:val="bullet"/>
      <w:lvlText w:val="•"/>
      <w:lvlJc w:val="left"/>
      <w:pPr>
        <w:ind w:left="6109" w:hanging="286"/>
      </w:pPr>
      <w:rPr>
        <w:rFonts w:hint="default"/>
      </w:rPr>
    </w:lvl>
    <w:lvl w:ilvl="8" w:tplc="87FC6F82">
      <w:numFmt w:val="bullet"/>
      <w:lvlText w:val="•"/>
      <w:lvlJc w:val="left"/>
      <w:pPr>
        <w:ind w:left="7361" w:hanging="286"/>
      </w:pPr>
      <w:rPr>
        <w:rFonts w:hint="default"/>
      </w:rPr>
    </w:lvl>
  </w:abstractNum>
  <w:abstractNum w:abstractNumId="1">
    <w:nsid w:val="39831114"/>
    <w:multiLevelType w:val="hybridMultilevel"/>
    <w:tmpl w:val="C114B8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F2"/>
    <w:rsid w:val="003A60F2"/>
    <w:rsid w:val="00836277"/>
    <w:rsid w:val="00DD1682"/>
    <w:rsid w:val="00E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7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36277"/>
    <w:pPr>
      <w:spacing w:after="120" w:line="480" w:lineRule="auto"/>
      <w:ind w:left="283"/>
    </w:pPr>
    <w:rPr>
      <w:color w:val="00000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36277"/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7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36277"/>
    <w:pPr>
      <w:spacing w:after="120" w:line="480" w:lineRule="auto"/>
      <w:ind w:left="283"/>
    </w:pPr>
    <w:rPr>
      <w:color w:val="00000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36277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2022-08-29T11:16:00Z</dcterms:created>
  <dcterms:modified xsi:type="dcterms:W3CDTF">2022-08-29T11:36:00Z</dcterms:modified>
</cp:coreProperties>
</file>